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EE9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A105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CFB2FD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N 1</w:t>
      </w:r>
    </w:p>
    <w:p w14:paraId="47BAAA3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Порядку формирования муниципального</w:t>
      </w:r>
    </w:p>
    <w:p w14:paraId="2D0CF55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задания в отношении муниципальных учреждений</w:t>
      </w:r>
    </w:p>
    <w:p w14:paraId="0A9050A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Шалинского муниципального округа и финансового </w:t>
      </w:r>
    </w:p>
    <w:p w14:paraId="6834729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обеспечения выполнения муниципального</w:t>
      </w:r>
    </w:p>
    <w:p w14:paraId="525359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задания</w:t>
      </w:r>
    </w:p>
    <w:p w14:paraId="06F5A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4416C1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P355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МУНИЦИПАЛЬНОЕ ЗАДАНИЕ</w:t>
      </w:r>
    </w:p>
    <w:p w14:paraId="5F734DF2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на 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год и плановый период  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и  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7</w:t>
      </w:r>
    </w:p>
    <w:p w14:paraId="3998FD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годов</w:t>
      </w:r>
    </w:p>
    <w:p w14:paraId="36A449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</w:p>
    <w:p w14:paraId="4357B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F10D4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муниципального учреждения Шалинского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Муниципальное бюджетное учреждение дополнительного образования Шалинского муниципального округа «Шалинская детская музыкальная школа»</w:t>
      </w:r>
    </w:p>
    <w:p w14:paraId="1690E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438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532B46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>
          <w:pgSz w:w="16839" w:h="11907" w:orient="landscape"/>
          <w:pgMar w:top="1134" w:right="851" w:bottom="1134" w:left="1701" w:header="708" w:footer="708" w:gutter="0"/>
          <w:cols w:space="708" w:num="1"/>
          <w:docGrid w:linePitch="360" w:charSpace="0"/>
        </w:sectPr>
      </w:pPr>
    </w:p>
    <w:p w14:paraId="7BAF21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Часть 1. Сведения об оказываемых муниципальных услугах </w:t>
      </w:r>
      <w:r>
        <w:fldChar w:fldCharType="begin"/>
      </w:r>
      <w:r>
        <w:instrText xml:space="preserve"> HYPERLINK \l "P662"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11F016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938C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Раздел 1</w:t>
      </w:r>
    </w:p>
    <w:p w14:paraId="263A1C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603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14:paraId="462B70C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18D6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restart"/>
          </w:tcPr>
          <w:p w14:paraId="1C17BB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14:paraId="75BED1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052" w:type="dxa"/>
            <w:gridSpan w:val="3"/>
          </w:tcPr>
          <w:p w14:paraId="0780E4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</w:tcPr>
          <w:p w14:paraId="6A30B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14:paraId="371A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continue"/>
          </w:tcPr>
          <w:p w14:paraId="18391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</w:tcPr>
          <w:p w14:paraId="33CE8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FDE8C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Категория потребителей</w:t>
            </w:r>
          </w:p>
          <w:p w14:paraId="77BCBD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4" w:type="dxa"/>
          </w:tcPr>
          <w:p w14:paraId="29CA54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Вид программы</w:t>
            </w:r>
          </w:p>
          <w:p w14:paraId="4B3476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4" w:type="dxa"/>
          </w:tcPr>
          <w:p w14:paraId="36240F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Программа</w:t>
            </w:r>
          </w:p>
          <w:p w14:paraId="70C20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"P663"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06B97A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Формы образования и формы реализации образовательных программ</w:t>
            </w:r>
          </w:p>
          <w:p w14:paraId="53C3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"P663"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19F6D7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2CA54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"P663"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14:paraId="2BE4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4273D1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</w:tcPr>
          <w:p w14:paraId="4DC34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dxa"/>
          </w:tcPr>
          <w:p w14:paraId="4C8D4B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4" w:type="dxa"/>
          </w:tcPr>
          <w:p w14:paraId="15FB3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</w:tcPr>
          <w:p w14:paraId="2DAE54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106526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5C3A7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14:paraId="2229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60F13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1928" w:type="dxa"/>
          </w:tcPr>
          <w:p w14:paraId="18DF69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801012О.99.0.ББ53АА00001</w:t>
            </w:r>
          </w:p>
        </w:tc>
        <w:tc>
          <w:tcPr>
            <w:tcW w:w="1684" w:type="dxa"/>
          </w:tcPr>
          <w:p w14:paraId="42FA6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684" w:type="dxa"/>
          </w:tcPr>
          <w:p w14:paraId="54EEFD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Адаптированная</w:t>
            </w:r>
          </w:p>
        </w:tc>
        <w:tc>
          <w:tcPr>
            <w:tcW w:w="1684" w:type="dxa"/>
          </w:tcPr>
          <w:p w14:paraId="37739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984" w:type="dxa"/>
          </w:tcPr>
          <w:p w14:paraId="1D9AF6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</w:tcPr>
          <w:p w14:paraId="4C99B7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14:paraId="3AD57B3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839E2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Категории потребителей муниципальной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</w:r>
    </w:p>
    <w:p w14:paraId="716B12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F952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14:paraId="539D7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P399"/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14:paraId="21EEB0D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15000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11"/>
        <w:gridCol w:w="1966"/>
        <w:gridCol w:w="1985"/>
        <w:gridCol w:w="1757"/>
        <w:gridCol w:w="1757"/>
        <w:gridCol w:w="1757"/>
        <w:gridCol w:w="2268"/>
        <w:gridCol w:w="1399"/>
      </w:tblGrid>
      <w:tr w14:paraId="3944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  <w:vMerge w:val="restart"/>
          </w:tcPr>
          <w:p w14:paraId="230D43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14:paraId="1B2A9C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14:paraId="3ED42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268" w:type="dxa"/>
            <w:vMerge w:val="restart"/>
          </w:tcPr>
          <w:p w14:paraId="1D4F78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"P665"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399" w:type="dxa"/>
            <w:vMerge w:val="restart"/>
          </w:tcPr>
          <w:p w14:paraId="7C66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Коэффициент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весомости</w:t>
            </w:r>
          </w:p>
        </w:tc>
      </w:tr>
      <w:tr w14:paraId="51B0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  <w:vMerge w:val="continue"/>
          </w:tcPr>
          <w:p w14:paraId="1CFDF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6DD31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14:paraId="38FAF3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"consultantplus://offline/ref=9DA32A4A0CA2E00C0929145D58D3CE2F68A96F17BC8A384D798266FBFFv9l9D"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ОКЕИ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\l "P664"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757" w:type="dxa"/>
          </w:tcPr>
          <w:p w14:paraId="5E594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(очередной год)</w:t>
            </w:r>
          </w:p>
        </w:tc>
        <w:tc>
          <w:tcPr>
            <w:tcW w:w="1757" w:type="dxa"/>
          </w:tcPr>
          <w:p w14:paraId="75ADA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57" w:type="dxa"/>
          </w:tcPr>
          <w:p w14:paraId="0895E4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vMerge w:val="continue"/>
          </w:tcPr>
          <w:p w14:paraId="470D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</w:tcPr>
          <w:p w14:paraId="2855A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B3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4EF6B3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</w:tcPr>
          <w:p w14:paraId="2278B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786D5C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</w:tcPr>
          <w:p w14:paraId="07989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</w:tcPr>
          <w:p w14:paraId="51E4EA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</w:tcPr>
          <w:p w14:paraId="7C2665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3BA878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9" w:type="dxa"/>
          </w:tcPr>
          <w:p w14:paraId="1C1EC8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14:paraId="17C7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696A6B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родителей, 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1966" w:type="dxa"/>
          </w:tcPr>
          <w:p w14:paraId="188BDF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85" w:type="dxa"/>
          </w:tcPr>
          <w:p w14:paraId="589E4E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57" w:type="dxa"/>
          </w:tcPr>
          <w:p w14:paraId="14CA6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90,0</w:t>
            </w:r>
          </w:p>
          <w:p w14:paraId="1804EF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6DEA6E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57" w:type="dxa"/>
          </w:tcPr>
          <w:p w14:paraId="109081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68" w:type="dxa"/>
          </w:tcPr>
          <w:p w14:paraId="2FB74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+/-5</w:t>
            </w:r>
          </w:p>
        </w:tc>
        <w:tc>
          <w:tcPr>
            <w:tcW w:w="1399" w:type="dxa"/>
          </w:tcPr>
          <w:p w14:paraId="372192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826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5EA270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обучающихся, ставших победителями и призерами региональных, всероссийских мероприятий</w:t>
            </w:r>
          </w:p>
        </w:tc>
        <w:tc>
          <w:tcPr>
            <w:tcW w:w="1966" w:type="dxa"/>
          </w:tcPr>
          <w:p w14:paraId="5F3A3D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85" w:type="dxa"/>
          </w:tcPr>
          <w:p w14:paraId="325AA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57" w:type="dxa"/>
          </w:tcPr>
          <w:p w14:paraId="000BE1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57" w:type="dxa"/>
          </w:tcPr>
          <w:p w14:paraId="46A9E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57" w:type="dxa"/>
          </w:tcPr>
          <w:p w14:paraId="0DEE33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68" w:type="dxa"/>
          </w:tcPr>
          <w:p w14:paraId="58A3E6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+/-5</w:t>
            </w:r>
          </w:p>
        </w:tc>
        <w:tc>
          <w:tcPr>
            <w:tcW w:w="1399" w:type="dxa"/>
          </w:tcPr>
          <w:p w14:paraId="09BB1E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FEC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0EB04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14:paraId="270C75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35DC7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0072C9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7" w:type="dxa"/>
          </w:tcPr>
          <w:p w14:paraId="254CA0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7" w:type="dxa"/>
          </w:tcPr>
          <w:p w14:paraId="67F6AF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1D361B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</w:tcPr>
          <w:p w14:paraId="24EC3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1531F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929F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72440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A536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1150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услуги.</w:t>
      </w:r>
    </w:p>
    <w:p w14:paraId="11EF350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14:paraId="081E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restart"/>
          </w:tcPr>
          <w:p w14:paraId="247985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"P666"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3004" w:type="dxa"/>
            <w:gridSpan w:val="2"/>
          </w:tcPr>
          <w:p w14:paraId="3734F7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14:paraId="010C2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14:paraId="75005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14:paraId="2CCE1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"P668"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</w:tr>
      <w:tr w14:paraId="08E8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</w:tcPr>
          <w:p w14:paraId="1D94F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F36B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"P666"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247" w:type="dxa"/>
          </w:tcPr>
          <w:p w14:paraId="232757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"consultantplus://offline/ref=9DA32A4A0CA2E00C0929145D58D3CE2F68A96F17BC8A384D798266FBFFv9l9D"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ОКЕИ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\l "P667"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417" w:type="dxa"/>
          </w:tcPr>
          <w:p w14:paraId="0205E1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 год (очередной год)</w:t>
            </w:r>
          </w:p>
        </w:tc>
        <w:tc>
          <w:tcPr>
            <w:tcW w:w="1191" w:type="dxa"/>
          </w:tcPr>
          <w:p w14:paraId="201C76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4C13D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14:paraId="3B6AC2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(очередной год)</w:t>
            </w:r>
          </w:p>
        </w:tc>
        <w:tc>
          <w:tcPr>
            <w:tcW w:w="1134" w:type="dxa"/>
          </w:tcPr>
          <w:p w14:paraId="326E9B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59B59F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1" w:type="dxa"/>
            <w:vMerge w:val="continue"/>
          </w:tcPr>
          <w:p w14:paraId="37160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0E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3E7209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</w:tcPr>
          <w:p w14:paraId="763AD0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14:paraId="7859B1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30AB89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14:paraId="5D641E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3753CF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08A08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27B955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45F4B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1" w:type="dxa"/>
          </w:tcPr>
          <w:p w14:paraId="3EF63C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7224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66E00B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Число человеко-часов</w:t>
            </w:r>
          </w:p>
        </w:tc>
        <w:tc>
          <w:tcPr>
            <w:tcW w:w="1757" w:type="dxa"/>
          </w:tcPr>
          <w:p w14:paraId="77AD39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47" w:type="dxa"/>
          </w:tcPr>
          <w:p w14:paraId="4AC440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417" w:type="dxa"/>
          </w:tcPr>
          <w:p w14:paraId="71EC6B1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  <w:t>7193</w:t>
            </w:r>
          </w:p>
        </w:tc>
        <w:tc>
          <w:tcPr>
            <w:tcW w:w="1191" w:type="dxa"/>
          </w:tcPr>
          <w:p w14:paraId="144F00A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  <w:t>7193</w:t>
            </w:r>
          </w:p>
        </w:tc>
        <w:tc>
          <w:tcPr>
            <w:tcW w:w="1134" w:type="dxa"/>
          </w:tcPr>
          <w:p w14:paraId="150BAB4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  <w:t>7193</w:t>
            </w:r>
          </w:p>
        </w:tc>
        <w:tc>
          <w:tcPr>
            <w:tcW w:w="1417" w:type="dxa"/>
          </w:tcPr>
          <w:p w14:paraId="3CA2FC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134" w:type="dxa"/>
          </w:tcPr>
          <w:p w14:paraId="6C7A8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134" w:type="dxa"/>
          </w:tcPr>
          <w:p w14:paraId="257E37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531" w:type="dxa"/>
          </w:tcPr>
          <w:p w14:paraId="0CB559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+/-5</w:t>
            </w:r>
          </w:p>
        </w:tc>
      </w:tr>
    </w:tbl>
    <w:p w14:paraId="0A991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C2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B27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2B8B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3A9D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9479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10CF0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E514B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BE6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84DCA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83F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C52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92DF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C0C4D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8A98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F7E9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890A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3663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 2</w:t>
      </w:r>
    </w:p>
    <w:p w14:paraId="4928C4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2CB0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14:paraId="263F277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4D63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restart"/>
          </w:tcPr>
          <w:p w14:paraId="6934E6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14:paraId="67CB2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052" w:type="dxa"/>
            <w:gridSpan w:val="3"/>
          </w:tcPr>
          <w:p w14:paraId="4D83C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8" w:type="dxa"/>
            <w:gridSpan w:val="2"/>
          </w:tcPr>
          <w:p w14:paraId="0D749D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14:paraId="5197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continue"/>
          </w:tcPr>
          <w:p w14:paraId="3493B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</w:tcPr>
          <w:p w14:paraId="2868D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93B0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Категория потребителей</w:t>
            </w:r>
          </w:p>
          <w:p w14:paraId="023DA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4" w:type="dxa"/>
          </w:tcPr>
          <w:p w14:paraId="78C8E2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Вид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4" w:type="dxa"/>
          </w:tcPr>
          <w:p w14:paraId="1D6CAC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Программа</w:t>
            </w:r>
          </w:p>
          <w:p w14:paraId="246A34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"P663"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7C5F06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Формы образования и формы реализации образовательных программ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"P663"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56DC07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5806A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"P663"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14:paraId="712E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018111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</w:tcPr>
          <w:p w14:paraId="65F537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dxa"/>
          </w:tcPr>
          <w:p w14:paraId="3D9123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4" w:type="dxa"/>
          </w:tcPr>
          <w:p w14:paraId="3D8BA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</w:tcPr>
          <w:p w14:paraId="38484E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42EE0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46381C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14:paraId="7A2F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498B9D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1928" w:type="dxa"/>
          </w:tcPr>
          <w:p w14:paraId="7C906D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801012О.99.0.ББ53АА09001</w:t>
            </w:r>
          </w:p>
        </w:tc>
        <w:tc>
          <w:tcPr>
            <w:tcW w:w="1684" w:type="dxa"/>
          </w:tcPr>
          <w:p w14:paraId="5EB61E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684" w:type="dxa"/>
          </w:tcPr>
          <w:p w14:paraId="004B26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Адаптированная</w:t>
            </w:r>
          </w:p>
        </w:tc>
        <w:tc>
          <w:tcPr>
            <w:tcW w:w="1684" w:type="dxa"/>
          </w:tcPr>
          <w:p w14:paraId="73582E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1984" w:type="dxa"/>
          </w:tcPr>
          <w:p w14:paraId="532199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84" w:type="dxa"/>
          </w:tcPr>
          <w:p w14:paraId="7ED856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14:paraId="73146CF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1C89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</w:r>
    </w:p>
    <w:p w14:paraId="2DB351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14:paraId="1AEDD2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14:paraId="252D052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15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11"/>
        <w:gridCol w:w="1966"/>
        <w:gridCol w:w="1985"/>
        <w:gridCol w:w="1757"/>
        <w:gridCol w:w="1757"/>
        <w:gridCol w:w="1757"/>
        <w:gridCol w:w="2268"/>
        <w:gridCol w:w="1444"/>
      </w:tblGrid>
      <w:tr w14:paraId="3008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  <w:vMerge w:val="restart"/>
          </w:tcPr>
          <w:p w14:paraId="7C1CE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951" w:type="dxa"/>
            <w:gridSpan w:val="2"/>
          </w:tcPr>
          <w:p w14:paraId="16E4B3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71" w:type="dxa"/>
            <w:gridSpan w:val="3"/>
          </w:tcPr>
          <w:p w14:paraId="1F7E3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268" w:type="dxa"/>
            <w:vMerge w:val="restart"/>
          </w:tcPr>
          <w:p w14:paraId="4B804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"P665"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444" w:type="dxa"/>
            <w:vMerge w:val="restart"/>
          </w:tcPr>
          <w:p w14:paraId="3DC0EB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Коэффициент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весомости</w:t>
            </w:r>
          </w:p>
        </w:tc>
      </w:tr>
      <w:tr w14:paraId="134F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  <w:vMerge w:val="continue"/>
          </w:tcPr>
          <w:p w14:paraId="7317B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17F5FC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</w:tcPr>
          <w:p w14:paraId="07E4C8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"consultantplus://offline/ref=9DA32A4A0CA2E00C0929145D58D3CE2F68A96F17BC8A384D798266FBFFv9l9D"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ОКЕИ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\l "P664"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757" w:type="dxa"/>
          </w:tcPr>
          <w:p w14:paraId="4ECDBE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(очередной год)</w:t>
            </w:r>
          </w:p>
        </w:tc>
        <w:tc>
          <w:tcPr>
            <w:tcW w:w="1757" w:type="dxa"/>
          </w:tcPr>
          <w:p w14:paraId="162F36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57" w:type="dxa"/>
          </w:tcPr>
          <w:p w14:paraId="32494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vMerge w:val="continue"/>
          </w:tcPr>
          <w:p w14:paraId="7D6636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</w:tcPr>
          <w:p w14:paraId="1EDFA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E8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62D75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</w:tcPr>
          <w:p w14:paraId="7D5E94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490E33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</w:tcPr>
          <w:p w14:paraId="1A464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</w:tcPr>
          <w:p w14:paraId="70F8C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</w:tcPr>
          <w:p w14:paraId="29DDDB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06D7AF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</w:tcPr>
          <w:p w14:paraId="129C45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14:paraId="1238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262964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родителей, 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1966" w:type="dxa"/>
          </w:tcPr>
          <w:p w14:paraId="18EFA1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1985" w:type="dxa"/>
          </w:tcPr>
          <w:p w14:paraId="258F8D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57" w:type="dxa"/>
          </w:tcPr>
          <w:p w14:paraId="4B4162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57" w:type="dxa"/>
          </w:tcPr>
          <w:p w14:paraId="68A84B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57" w:type="dxa"/>
          </w:tcPr>
          <w:p w14:paraId="06994E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2268" w:type="dxa"/>
          </w:tcPr>
          <w:p w14:paraId="04EBDC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+/-5</w:t>
            </w:r>
          </w:p>
        </w:tc>
        <w:tc>
          <w:tcPr>
            <w:tcW w:w="1444" w:type="dxa"/>
          </w:tcPr>
          <w:p w14:paraId="4220F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E90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20AE18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обучающихся, ставших победителями и призерами региональных, всероссийских мероприятий</w:t>
            </w:r>
          </w:p>
        </w:tc>
        <w:tc>
          <w:tcPr>
            <w:tcW w:w="1966" w:type="dxa"/>
          </w:tcPr>
          <w:p w14:paraId="368FC3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985" w:type="dxa"/>
          </w:tcPr>
          <w:p w14:paraId="7C2CB0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757" w:type="dxa"/>
          </w:tcPr>
          <w:p w14:paraId="69C907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57" w:type="dxa"/>
          </w:tcPr>
          <w:p w14:paraId="3CA473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57" w:type="dxa"/>
          </w:tcPr>
          <w:p w14:paraId="034FD2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68" w:type="dxa"/>
          </w:tcPr>
          <w:p w14:paraId="227E7B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+/-5</w:t>
            </w:r>
          </w:p>
        </w:tc>
        <w:tc>
          <w:tcPr>
            <w:tcW w:w="1444" w:type="dxa"/>
          </w:tcPr>
          <w:p w14:paraId="2F0DE2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5B8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11" w:type="dxa"/>
          </w:tcPr>
          <w:p w14:paraId="5FA77B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14:paraId="633CC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5EACA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7E69AE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7" w:type="dxa"/>
          </w:tcPr>
          <w:p w14:paraId="50FABC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57" w:type="dxa"/>
          </w:tcPr>
          <w:p w14:paraId="42713D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3362AC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</w:tcPr>
          <w:p w14:paraId="1BBFD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E09746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783D8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A5D4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AD103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B2599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услуги.</w:t>
      </w:r>
    </w:p>
    <w:p w14:paraId="4767D29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757"/>
        <w:gridCol w:w="1247"/>
        <w:gridCol w:w="1417"/>
        <w:gridCol w:w="1191"/>
        <w:gridCol w:w="1134"/>
        <w:gridCol w:w="1417"/>
        <w:gridCol w:w="1134"/>
        <w:gridCol w:w="1134"/>
        <w:gridCol w:w="1531"/>
      </w:tblGrid>
      <w:tr w14:paraId="3ED0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restart"/>
          </w:tcPr>
          <w:p w14:paraId="35C2BE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"P666"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3004" w:type="dxa"/>
            <w:gridSpan w:val="2"/>
          </w:tcPr>
          <w:p w14:paraId="289A80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14:paraId="670E5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3685" w:type="dxa"/>
            <w:gridSpan w:val="3"/>
          </w:tcPr>
          <w:p w14:paraId="0B232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531" w:type="dxa"/>
            <w:vMerge w:val="restart"/>
          </w:tcPr>
          <w:p w14:paraId="10019A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"P668"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</w:tr>
      <w:tr w14:paraId="4277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  <w:vMerge w:val="continue"/>
          </w:tcPr>
          <w:p w14:paraId="3AFFD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06B0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"P666"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247" w:type="dxa"/>
          </w:tcPr>
          <w:p w14:paraId="6001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"consultantplus://offline/ref=9DA32A4A0CA2E00C0929145D58D3CE2F68A96F17BC8A384D798266FBFFv9l9D"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ОКЕИ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\l "P667"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417" w:type="dxa"/>
          </w:tcPr>
          <w:p w14:paraId="5A61F7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</w:tcPr>
          <w:p w14:paraId="762DC2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0B4268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14:paraId="45C6B3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(очередной год)</w:t>
            </w:r>
          </w:p>
        </w:tc>
        <w:tc>
          <w:tcPr>
            <w:tcW w:w="1134" w:type="dxa"/>
          </w:tcPr>
          <w:p w14:paraId="21376A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169C8B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1" w:type="dxa"/>
            <w:vMerge w:val="continue"/>
          </w:tcPr>
          <w:p w14:paraId="5ED1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D3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5B7FE3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</w:tcPr>
          <w:p w14:paraId="66CAC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14:paraId="194B12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412BF1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</w:tcPr>
          <w:p w14:paraId="59F08A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7AF4D6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2172A2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E75E2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748CFD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1" w:type="dxa"/>
          </w:tcPr>
          <w:p w14:paraId="513C86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512C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44" w:type="dxa"/>
          </w:tcPr>
          <w:p w14:paraId="20A28D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Число человеко-часов</w:t>
            </w:r>
          </w:p>
        </w:tc>
        <w:tc>
          <w:tcPr>
            <w:tcW w:w="1757" w:type="dxa"/>
          </w:tcPr>
          <w:p w14:paraId="243A90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47" w:type="dxa"/>
          </w:tcPr>
          <w:p w14:paraId="3A0F5F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417" w:type="dxa"/>
          </w:tcPr>
          <w:p w14:paraId="1C52F51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  <w:t>875</w:t>
            </w:r>
          </w:p>
        </w:tc>
        <w:tc>
          <w:tcPr>
            <w:tcW w:w="1191" w:type="dxa"/>
          </w:tcPr>
          <w:p w14:paraId="0A450D8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  <w:t>875</w:t>
            </w:r>
          </w:p>
        </w:tc>
        <w:tc>
          <w:tcPr>
            <w:tcW w:w="1134" w:type="dxa"/>
          </w:tcPr>
          <w:p w14:paraId="45B3779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C0504D" w:themeColor="accent2"/>
                <w:sz w:val="24"/>
                <w:szCs w:val="24"/>
                <w:lang w:val="en-US" w:eastAsia="ru-RU"/>
              </w:rPr>
              <w:t>875</w:t>
            </w:r>
          </w:p>
        </w:tc>
        <w:tc>
          <w:tcPr>
            <w:tcW w:w="1417" w:type="dxa"/>
          </w:tcPr>
          <w:p w14:paraId="0F370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134" w:type="dxa"/>
          </w:tcPr>
          <w:p w14:paraId="6A1E0F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134" w:type="dxa"/>
          </w:tcPr>
          <w:p w14:paraId="62635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  <w:tc>
          <w:tcPr>
            <w:tcW w:w="1531" w:type="dxa"/>
          </w:tcPr>
          <w:p w14:paraId="22A094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+/-5</w:t>
            </w:r>
          </w:p>
        </w:tc>
      </w:tr>
    </w:tbl>
    <w:p w14:paraId="1BC92618">
      <w:pPr>
        <w:rPr>
          <w:rFonts w:ascii="Times New Roman" w:hAnsi="Times New Roman" w:cs="Times New Roman"/>
          <w:sz w:val="24"/>
          <w:szCs w:val="24"/>
        </w:rPr>
        <w:sectPr>
          <w:type w:val="nextColumn"/>
          <w:pgSz w:w="16839" w:h="11907" w:orient="landscape"/>
          <w:pgMar w:top="1134" w:right="851" w:bottom="1134" w:left="1701" w:header="0" w:footer="0" w:gutter="0"/>
          <w:cols w:space="720" w:num="1"/>
        </w:sectPr>
      </w:pPr>
      <w:bookmarkStart w:id="19" w:name="_GoBack"/>
      <w:bookmarkEnd w:id="19"/>
    </w:p>
    <w:p w14:paraId="4A631B9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D0A47E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52C4360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1474"/>
        <w:gridCol w:w="1361"/>
        <w:gridCol w:w="1361"/>
        <w:gridCol w:w="3855"/>
      </w:tblGrid>
      <w:tr w14:paraId="3A6C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15" w:type="dxa"/>
            <w:gridSpan w:val="5"/>
          </w:tcPr>
          <w:p w14:paraId="02DB30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14:paraId="0539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4" w:type="dxa"/>
          </w:tcPr>
          <w:p w14:paraId="44C045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74" w:type="dxa"/>
          </w:tcPr>
          <w:p w14:paraId="6842D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361" w:type="dxa"/>
          </w:tcPr>
          <w:p w14:paraId="5208B7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61" w:type="dxa"/>
          </w:tcPr>
          <w:p w14:paraId="04465D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855" w:type="dxa"/>
          </w:tcPr>
          <w:p w14:paraId="4A86CB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14:paraId="1D50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4" w:type="dxa"/>
          </w:tcPr>
          <w:p w14:paraId="05652D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14:paraId="2E11D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</w:tcPr>
          <w:p w14:paraId="44348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</w:tcPr>
          <w:p w14:paraId="177A96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5" w:type="dxa"/>
          </w:tcPr>
          <w:p w14:paraId="6746A8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7D23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4" w:type="dxa"/>
          </w:tcPr>
          <w:p w14:paraId="4CE8B1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2442D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3933A3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293EB6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</w:tcPr>
          <w:p w14:paraId="662F53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136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4" w:type="dxa"/>
          </w:tcPr>
          <w:p w14:paraId="20602B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328477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51F27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6AC82E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</w:tcPr>
          <w:p w14:paraId="0FEDD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4D8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4" w:type="dxa"/>
          </w:tcPr>
          <w:p w14:paraId="67F3F1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14:paraId="0CA90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326B9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14:paraId="7B3757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</w:tcPr>
          <w:p w14:paraId="34446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653C2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29E0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14:paraId="40E618DB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0F09E545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 Федеральный закон «Об общих принципах организации местного самоуправления в Российской Федерации» № 131-ФЗ от 06.10.2003;</w:t>
      </w:r>
    </w:p>
    <w:p w14:paraId="0ECD3C4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2) Федеральный закон от 29.12.2012 г. № 273-ФЗ «Об образовании в Российской Федерации»</w:t>
      </w:r>
    </w:p>
    <w:p w14:paraId="05E378B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3) Федеральный закон «Основы законодательства Российской Федерации о культуре» № 3612-1 от 09.10.1992</w:t>
      </w:r>
    </w:p>
    <w:p w14:paraId="6723284D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4) Областной закон «О культурной деятельности на территории Свердловской области» № 43-ОЗ от 22.07.1997</w:t>
      </w:r>
    </w:p>
    <w:p w14:paraId="72703C33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5) Постановление Администрации Шалинского муниципального округа от 08 декабря 2017 года № 1010 «О Порядке формирования муниципального задания в отношении муниципальных учреждений Шалинского муниципального округа и финансового обеспечения выполнения муниципального задания»</w:t>
      </w:r>
    </w:p>
    <w:p w14:paraId="110387D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14:paraId="774FD633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3522"/>
        <w:gridCol w:w="2693"/>
      </w:tblGrid>
      <w:tr w14:paraId="1E15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40527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3522" w:type="dxa"/>
          </w:tcPr>
          <w:p w14:paraId="30D1FA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2693" w:type="dxa"/>
          </w:tcPr>
          <w:p w14:paraId="32208D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14:paraId="18FE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0D8C2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2" w:type="dxa"/>
          </w:tcPr>
          <w:p w14:paraId="36205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14:paraId="34BC5D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4CF2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25AB16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Информация в помещениях учреждения, в том числе на информационных стендах</w:t>
            </w:r>
          </w:p>
        </w:tc>
        <w:tc>
          <w:tcPr>
            <w:tcW w:w="3522" w:type="dxa"/>
          </w:tcPr>
          <w:p w14:paraId="362E81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Информация о режиме работы учреждения, номера телефонов руководителя учреждения, перечень реализуемых образовательных программ, информация о приеме учащихся, полный перечень оказываемых услуг, в  том числе платных, информация о творческих достижениях учащихся и педагогов, информация о родительских собраниях (дата, время), информация о способах доведения потребителями своих отзывов, замечаний и предложений о работе учреждения, порядок предоставления муниципальной услуги, копия лицензии на право ведения образовательной деятельности, требования к учащимся</w:t>
            </w:r>
          </w:p>
        </w:tc>
        <w:tc>
          <w:tcPr>
            <w:tcW w:w="2693" w:type="dxa"/>
          </w:tcPr>
          <w:p w14:paraId="56211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14:paraId="0333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03E9A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Информация у входа в учреждение</w:t>
            </w:r>
          </w:p>
        </w:tc>
        <w:tc>
          <w:tcPr>
            <w:tcW w:w="3522" w:type="dxa"/>
          </w:tcPr>
          <w:p w14:paraId="4E2278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учреждения. Информация о режиме работы учреждения</w:t>
            </w:r>
          </w:p>
        </w:tc>
        <w:tc>
          <w:tcPr>
            <w:tcW w:w="2693" w:type="dxa"/>
          </w:tcPr>
          <w:p w14:paraId="7D4165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14:paraId="1712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77705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Информация в сети Интернет, в том числе на официальном сайте учреждения</w:t>
            </w:r>
          </w:p>
        </w:tc>
        <w:tc>
          <w:tcPr>
            <w:tcW w:w="3522" w:type="dxa"/>
          </w:tcPr>
          <w:p w14:paraId="0B4109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Информация о режиме работы учреждения, номера телефонов руководителя учреждения. Перечень реализуемых образовательных программ, информация о приеме учащихся. Полный перечень оказываемых услуг, в том числе  платных информация о творческих достижениях учащихся и педагогов, Информация о мероприятиях. Информация о способах доведения потребителями своих отзывов, замечаний и предложений о работе учреждения. Уставные документы, лицензии, информация о выпускниках, актуальная информация</w:t>
            </w:r>
          </w:p>
        </w:tc>
        <w:tc>
          <w:tcPr>
            <w:tcW w:w="2693" w:type="dxa"/>
          </w:tcPr>
          <w:p w14:paraId="55B229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14:paraId="3D00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382387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Телефонные обращения жителей и гостей города</w:t>
            </w:r>
          </w:p>
        </w:tc>
        <w:tc>
          <w:tcPr>
            <w:tcW w:w="3522" w:type="dxa"/>
          </w:tcPr>
          <w:p w14:paraId="366BD1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Запрашиваемая информация об учреждении, услугах</w:t>
            </w:r>
          </w:p>
        </w:tc>
        <w:tc>
          <w:tcPr>
            <w:tcW w:w="2693" w:type="dxa"/>
          </w:tcPr>
          <w:p w14:paraId="6B9371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мере обращения</w:t>
            </w:r>
          </w:p>
        </w:tc>
      </w:tr>
      <w:tr w14:paraId="0CE9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61" w:type="dxa"/>
          </w:tcPr>
          <w:p w14:paraId="5E167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522" w:type="dxa"/>
          </w:tcPr>
          <w:p w14:paraId="0879A0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Информация о проводимых мероприятиях</w:t>
            </w:r>
          </w:p>
        </w:tc>
        <w:tc>
          <w:tcPr>
            <w:tcW w:w="2693" w:type="dxa"/>
          </w:tcPr>
          <w:p w14:paraId="0E711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</w:tbl>
    <w:p w14:paraId="6B3313E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56BD1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5A757A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234AEF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86BA99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B9C1A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593C2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2B7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DA58C9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D65F3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r>
        <w:fldChar w:fldCharType="begin"/>
      </w:r>
      <w:r>
        <w:instrText xml:space="preserve"> HYPERLINK \l "P669"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ldChar w:fldCharType="end"/>
      </w:r>
    </w:p>
    <w:p w14:paraId="31C2993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3590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 ____</w:t>
      </w:r>
    </w:p>
    <w:p w14:paraId="73FB256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7941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Характеристики работы.</w:t>
      </w:r>
    </w:p>
    <w:p w14:paraId="5C17ADDA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нет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1928"/>
        <w:gridCol w:w="1684"/>
        <w:gridCol w:w="1684"/>
        <w:gridCol w:w="1684"/>
        <w:gridCol w:w="1984"/>
        <w:gridCol w:w="1984"/>
      </w:tblGrid>
      <w:tr w14:paraId="678B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restart"/>
          </w:tcPr>
          <w:p w14:paraId="679F3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928" w:type="dxa"/>
            <w:vMerge w:val="restart"/>
          </w:tcPr>
          <w:p w14:paraId="62702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>
              <w:fldChar w:fldCharType="begin"/>
            </w:r>
            <w:r>
              <w:instrText xml:space="preserve"> HYPERLINK \l "P670"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5052" w:type="dxa"/>
            <w:gridSpan w:val="3"/>
          </w:tcPr>
          <w:p w14:paraId="4FC921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968" w:type="dxa"/>
            <w:gridSpan w:val="2"/>
          </w:tcPr>
          <w:p w14:paraId="2938BE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</w:tr>
      <w:tr w14:paraId="0575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  <w:vMerge w:val="continue"/>
          </w:tcPr>
          <w:p w14:paraId="3A8B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</w:tcPr>
          <w:p w14:paraId="17B44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A26EA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11B0FC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4" w:type="dxa"/>
          </w:tcPr>
          <w:p w14:paraId="5F828E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6F7F4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4" w:type="dxa"/>
          </w:tcPr>
          <w:p w14:paraId="71B3DB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2CC03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077D3D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443CF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32F88D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1A5F65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r>
              <w:fldChar w:fldCharType="begin"/>
            </w:r>
            <w:r>
              <w:instrText xml:space="preserve"> HYPERLINK \l "P670"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14:paraId="3497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1B85DF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</w:tcPr>
          <w:p w14:paraId="411617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dxa"/>
          </w:tcPr>
          <w:p w14:paraId="7D6090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4" w:type="dxa"/>
          </w:tcPr>
          <w:p w14:paraId="663D63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</w:tcPr>
          <w:p w14:paraId="6D6648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446AFA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14:paraId="7BE4B0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14:paraId="50C5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608" w:type="dxa"/>
          </w:tcPr>
          <w:p w14:paraId="2D827E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</w:tcPr>
          <w:p w14:paraId="668912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14:paraId="1E27AD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14:paraId="1B8230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14:paraId="662E6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4880A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9C2DE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2F5A61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870C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Категории потребителей работы __________________________________________</w:t>
      </w:r>
    </w:p>
    <w:p w14:paraId="1E234B3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14:paraId="5B93CEC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Показатели, характеризующие объем и качество работы:</w:t>
      </w:r>
    </w:p>
    <w:p w14:paraId="7A8E50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P558"/>
      <w:bookmarkEnd w:id="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 Показатели, характеризующие качество работы.</w:t>
      </w:r>
    </w:p>
    <w:p w14:paraId="25570CE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2381"/>
        <w:gridCol w:w="1984"/>
        <w:gridCol w:w="1587"/>
        <w:gridCol w:w="1417"/>
        <w:gridCol w:w="1417"/>
        <w:gridCol w:w="2268"/>
      </w:tblGrid>
      <w:tr w14:paraId="084F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1" w:type="dxa"/>
            <w:vMerge w:val="restart"/>
          </w:tcPr>
          <w:p w14:paraId="1075B2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365" w:type="dxa"/>
            <w:gridSpan w:val="2"/>
          </w:tcPr>
          <w:p w14:paraId="3032EC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421" w:type="dxa"/>
            <w:gridSpan w:val="3"/>
          </w:tcPr>
          <w:p w14:paraId="7FA5DD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268" w:type="dxa"/>
            <w:vMerge w:val="restart"/>
          </w:tcPr>
          <w:p w14:paraId="2D4ED2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</w:tr>
      <w:tr w14:paraId="2F17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1" w:type="dxa"/>
            <w:vMerge w:val="continue"/>
          </w:tcPr>
          <w:p w14:paraId="45658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5367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14:paraId="1F47E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"consultantplus://offline/ref=9DA32A4A0CA2E00C0929145D58D3CE2F68A96F17BC8A384D798266FBFFv9l9D"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ОКЕИ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\l "P671"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87" w:type="dxa"/>
          </w:tcPr>
          <w:p w14:paraId="23990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(очередной год)</w:t>
            </w:r>
          </w:p>
        </w:tc>
        <w:tc>
          <w:tcPr>
            <w:tcW w:w="1417" w:type="dxa"/>
          </w:tcPr>
          <w:p w14:paraId="35CBF0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417" w:type="dxa"/>
          </w:tcPr>
          <w:p w14:paraId="2CD569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2268" w:type="dxa"/>
            <w:vMerge w:val="continue"/>
          </w:tcPr>
          <w:p w14:paraId="2090C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BA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1" w:type="dxa"/>
          </w:tcPr>
          <w:p w14:paraId="424D29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</w:tcPr>
          <w:p w14:paraId="18B41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4C83A3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</w:tcPr>
          <w:p w14:paraId="091E0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1F2BED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9B3C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34377E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14:paraId="7EE1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1" w:type="dxa"/>
          </w:tcPr>
          <w:p w14:paraId="3110E1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50933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A2CA2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D9486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419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79102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A732D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596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1" w:type="dxa"/>
          </w:tcPr>
          <w:p w14:paraId="5A451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3AE67A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6941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A77E4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123A5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A83A3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C2CBB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EDB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551" w:type="dxa"/>
          </w:tcPr>
          <w:p w14:paraId="1B0C2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14:paraId="020D45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EEC0A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318438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8FAB3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49A3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737CD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B922C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4699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3.2. Показатели, характеризующие объем работы.</w:t>
      </w:r>
    </w:p>
    <w:p w14:paraId="078ED49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1701"/>
        <w:gridCol w:w="1587"/>
        <w:gridCol w:w="1757"/>
        <w:gridCol w:w="1417"/>
        <w:gridCol w:w="1417"/>
        <w:gridCol w:w="1417"/>
        <w:gridCol w:w="1814"/>
      </w:tblGrid>
      <w:tr w14:paraId="0A7E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  <w:vMerge w:val="restart"/>
          </w:tcPr>
          <w:p w14:paraId="76DC4D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r>
              <w:fldChar w:fldCharType="begin"/>
            </w:r>
            <w:r>
              <w:instrText xml:space="preserve"> HYPERLINK \l "P673"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3288" w:type="dxa"/>
            <w:gridSpan w:val="2"/>
          </w:tcPr>
          <w:p w14:paraId="03426A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57" w:type="dxa"/>
            <w:vMerge w:val="restart"/>
          </w:tcPr>
          <w:p w14:paraId="6F725C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4251" w:type="dxa"/>
            <w:gridSpan w:val="3"/>
          </w:tcPr>
          <w:p w14:paraId="12B7A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1814" w:type="dxa"/>
            <w:vMerge w:val="restart"/>
          </w:tcPr>
          <w:p w14:paraId="3B4995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r>
              <w:fldChar w:fldCharType="begin"/>
            </w:r>
            <w:r>
              <w:instrText xml:space="preserve"> HYPERLINK \l "P675"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</w:tr>
      <w:tr w14:paraId="52CF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  <w:vMerge w:val="continue"/>
          </w:tcPr>
          <w:p w14:paraId="3088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80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fldChar w:fldCharType="begin"/>
            </w:r>
            <w:r>
              <w:instrText xml:space="preserve"> HYPERLINK \l "P673"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587" w:type="dxa"/>
          </w:tcPr>
          <w:p w14:paraId="7DA80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по </w:t>
            </w:r>
            <w:r>
              <w:fldChar w:fldCharType="begin"/>
            </w:r>
            <w:r>
              <w:instrText xml:space="preserve"> HYPERLINK "consultantplus://offline/ref=9DA32A4A0CA2E00C0929145D58D3CE2F68A96F17BC8A384D798266FBFFv9l9D"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ОКЕИ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fldChar w:fldCharType="begin"/>
            </w:r>
            <w:r>
              <w:instrText xml:space="preserve"> HYPERLINK \l "P674"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1757" w:type="dxa"/>
            <w:vMerge w:val="continue"/>
          </w:tcPr>
          <w:p w14:paraId="425B5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86F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 (очередной год)</w:t>
            </w:r>
          </w:p>
        </w:tc>
        <w:tc>
          <w:tcPr>
            <w:tcW w:w="1417" w:type="dxa"/>
          </w:tcPr>
          <w:p w14:paraId="08BF95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417" w:type="dxa"/>
          </w:tcPr>
          <w:p w14:paraId="2CC309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814" w:type="dxa"/>
            <w:vMerge w:val="continue"/>
          </w:tcPr>
          <w:p w14:paraId="406B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E2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</w:tcPr>
          <w:p w14:paraId="0C5DDF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48B26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</w:tcPr>
          <w:p w14:paraId="2A015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</w:tcPr>
          <w:p w14:paraId="481FF2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672E23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0CB75A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3BEF69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4" w:type="dxa"/>
          </w:tcPr>
          <w:p w14:paraId="0BA34E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14:paraId="4F70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94" w:type="dxa"/>
          </w:tcPr>
          <w:p w14:paraId="3A1650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B0CB2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14:paraId="2CE84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14:paraId="4F44A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C6183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D842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BE553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7D9A1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FF9E2C">
      <w:pPr>
        <w:rPr>
          <w:rFonts w:ascii="Times New Roman" w:hAnsi="Times New Roman" w:cs="Times New Roman"/>
          <w:sz w:val="24"/>
          <w:szCs w:val="24"/>
        </w:rPr>
        <w:sectPr>
          <w:pgSz w:w="16838" w:h="11905" w:orient="landscape"/>
          <w:pgMar w:top="1701" w:right="1134" w:bottom="850" w:left="1134" w:header="0" w:footer="0" w:gutter="0"/>
          <w:cols w:space="720" w:num="1"/>
        </w:sectPr>
      </w:pPr>
    </w:p>
    <w:p w14:paraId="6089CDC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CFD002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Часть 3. Прочие сведения о муниципальном задании </w:t>
      </w:r>
      <w:r>
        <w:fldChar w:fldCharType="begin"/>
      </w:r>
      <w:r>
        <w:instrText xml:space="preserve"> HYPERLINK \l "P676"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15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ldChar w:fldCharType="end"/>
      </w:r>
    </w:p>
    <w:p w14:paraId="5A63586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9A016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 Основания  (условия  и  порядок)  для досрочного прекращения выполнения</w:t>
      </w:r>
    </w:p>
    <w:p w14:paraId="0F8293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муниципального задания: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реорганизация учреждения, которая привела к исключению из компетенции учреждения полномочий по оказанию муниципальной услуги;</w:t>
      </w:r>
    </w:p>
    <w:p w14:paraId="31F05D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исключение муниципальной услуги из общероссийского базовой (отраслевого)  перечня (классификаторов государственных и муниципальных услуг;</w:t>
      </w:r>
    </w:p>
    <w:p w14:paraId="24D94C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</w:r>
    </w:p>
    <w:p w14:paraId="1EE957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иные основания, предусмотренные нормативными правовыми актами Российской Федерации, Свердловской области и Шалинского муниципального округа</w:t>
      </w:r>
    </w:p>
    <w:p w14:paraId="6959FF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B6160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 Иная  информация,  необходимая для выполнения (контроля за выполнением)</w:t>
      </w:r>
    </w:p>
    <w:p w14:paraId="0DA14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задания.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В случае отсутствия в общероссийском и региональном перечнях показателей качества Администрация Шалинского муниципального округа, как орган осуществляющий функции и полномочия учредителя, устанавливает их в муниципальном задании (п.6 Порядка формирования муниципального задания в отношении муниципальных учреждений Шалинского муниципального округа и финансового обеспечения выполнения муниципального задания, утв..Пост.Адм.ШГО №</w:t>
      </w:r>
      <w:r>
        <w:rPr>
          <w:rFonts w:ascii="Times New Roman" w:hAnsi="Times New Roman" w:eastAsia="Times New Roman" w:cs="Times New Roman"/>
          <w:color w:val="C0504D" w:themeColor="accent2"/>
          <w:sz w:val="24"/>
          <w:szCs w:val="24"/>
          <w:u w:val="singl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C0504D" w:themeColor="accent2"/>
          <w:sz w:val="24"/>
          <w:szCs w:val="24"/>
          <w:u w:val="single"/>
          <w:lang w:val="en-US" w:eastAsia="ru-RU"/>
        </w:rPr>
        <w:t>743</w:t>
      </w:r>
      <w:r>
        <w:rPr>
          <w:rFonts w:ascii="Times New Roman" w:hAnsi="Times New Roman" w:eastAsia="Times New Roman" w:cs="Times New Roman"/>
          <w:color w:val="C0504D" w:themeColor="accent2"/>
          <w:sz w:val="24"/>
          <w:szCs w:val="24"/>
          <w:u w:val="single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color w:val="C0504D" w:themeColor="accent2"/>
          <w:sz w:val="24"/>
          <w:szCs w:val="24"/>
          <w:u w:val="single"/>
          <w:lang w:val="en-US" w:eastAsia="ru-RU"/>
        </w:rPr>
        <w:t>17.12.2024</w:t>
      </w:r>
      <w:r>
        <w:rPr>
          <w:rFonts w:ascii="Times New Roman" w:hAnsi="Times New Roman" w:eastAsia="Times New Roman" w:cs="Times New Roman"/>
          <w:color w:val="C0504D" w:themeColor="accent2"/>
          <w:sz w:val="24"/>
          <w:szCs w:val="24"/>
          <w:u w:val="single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. с внесенными изменениями)</w:t>
      </w:r>
    </w:p>
    <w:p w14:paraId="0DC1E5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6B94A5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задания.</w:t>
      </w:r>
    </w:p>
    <w:p w14:paraId="5C3B254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1871"/>
        <w:gridCol w:w="5896"/>
      </w:tblGrid>
      <w:tr w14:paraId="678B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46F08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71" w:type="dxa"/>
          </w:tcPr>
          <w:p w14:paraId="7AD1E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5896" w:type="dxa"/>
          </w:tcPr>
          <w:p w14:paraId="30458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Органы муниципальной власти Шалинского муниципального округа, осуществляющие контроль за выполнением муниципального задания</w:t>
            </w:r>
          </w:p>
        </w:tc>
      </w:tr>
      <w:tr w14:paraId="45B3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2816C4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1" w:type="dxa"/>
          </w:tcPr>
          <w:p w14:paraId="2577F5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6" w:type="dxa"/>
          </w:tcPr>
          <w:p w14:paraId="16F987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55B4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4870DD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51C1DA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</w:tcPr>
          <w:p w14:paraId="20D296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D1E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5BE085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Предварительный контроль</w:t>
            </w:r>
          </w:p>
        </w:tc>
        <w:tc>
          <w:tcPr>
            <w:tcW w:w="1871" w:type="dxa"/>
          </w:tcPr>
          <w:p w14:paraId="395EC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Осуществление на стадии формирования и утверждения муниципального задания, который влечет в себя, в том числе контроль за соответствием перечня оказываемых муниципальным учреждением муниципальных услуг видам деятельности, предусмотренным его учредительными документами</w:t>
            </w:r>
          </w:p>
        </w:tc>
        <w:tc>
          <w:tcPr>
            <w:tcW w:w="5896" w:type="dxa"/>
          </w:tcPr>
          <w:p w14:paraId="0937FB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Шалинского муниципального округа</w:t>
            </w:r>
          </w:p>
        </w:tc>
      </w:tr>
      <w:tr w14:paraId="2B8A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5441A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71" w:type="dxa"/>
          </w:tcPr>
          <w:p w14:paraId="7B5E9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Осуществляется в процессе исполнения муниципального задания, который включает в себя, в том числе анализ оперативных данных и отчетности муниципального учреждения о выполнении показателей муниципального задания</w:t>
            </w:r>
          </w:p>
        </w:tc>
        <w:tc>
          <w:tcPr>
            <w:tcW w:w="5896" w:type="dxa"/>
          </w:tcPr>
          <w:p w14:paraId="66260D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Шалинского муниципального округа</w:t>
            </w:r>
          </w:p>
        </w:tc>
      </w:tr>
      <w:tr w14:paraId="2F01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247" w:type="dxa"/>
          </w:tcPr>
          <w:p w14:paraId="2B29B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Последующий контроль</w:t>
            </w:r>
          </w:p>
        </w:tc>
        <w:tc>
          <w:tcPr>
            <w:tcW w:w="1871" w:type="dxa"/>
          </w:tcPr>
          <w:p w14:paraId="04EA72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Осуществляется путем проверок отчетности муниципального учреждения</w:t>
            </w:r>
          </w:p>
        </w:tc>
        <w:tc>
          <w:tcPr>
            <w:tcW w:w="5896" w:type="dxa"/>
          </w:tcPr>
          <w:p w14:paraId="7917F7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Шалинского муниципального округа</w:t>
            </w:r>
          </w:p>
        </w:tc>
      </w:tr>
    </w:tbl>
    <w:p w14:paraId="67AED39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25CB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задания:</w:t>
      </w:r>
    </w:p>
    <w:p w14:paraId="7D9DEC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  Периодичность  представления  отчетов  о  выполнении муниципального</w:t>
      </w:r>
    </w:p>
    <w:p w14:paraId="4B6BAB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задания: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годовая</w:t>
      </w:r>
    </w:p>
    <w:p w14:paraId="56C0D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</w:t>
      </w:r>
    </w:p>
    <w:p w14:paraId="639747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годовой отчет в срок до 1 февраля следующего за отчетным</w:t>
      </w:r>
    </w:p>
    <w:p w14:paraId="262F19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2)в целях проведения финансового контроля, в части предварительной оценки достижения плановых показателей годового объема оказания услуг (работ) бюджетными учреждениями в срок до 10 декабря текущего года предоставить предварительный (годовой) отчет о выполнении муниципального задания (согласно форме годового отчета)</w:t>
      </w:r>
    </w:p>
    <w:p w14:paraId="5DF612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задания: __</w:t>
      </w:r>
    </w:p>
    <w:p w14:paraId="55539C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0FAA4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Иные показатели, связанные с выполнением муниципального задания </w:t>
      </w:r>
      <w:r>
        <w:fldChar w:fldCharType="begin"/>
      </w:r>
      <w:r>
        <w:instrText xml:space="preserve"> HYPERLINK \l "P677"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</w:t>
      </w:r>
    </w:p>
    <w:p w14:paraId="23D635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0432597C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CCF5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--------------------------------</w:t>
      </w:r>
    </w:p>
    <w:p w14:paraId="5AA6FC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3" w:name="P662"/>
      <w:bookmarkEnd w:id="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 услуг с указанием порядкового номера раздела.</w:t>
      </w:r>
      <w:bookmarkStart w:id="4" w:name="P663"/>
      <w:bookmarkEnd w:id="4"/>
    </w:p>
    <w:p w14:paraId="6F31CE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 Заполняется в соответствии с общероссийским или региональным перечнем.</w:t>
      </w:r>
    </w:p>
    <w:p w14:paraId="2509BB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5" w:name="P664"/>
      <w:bookmarkEnd w:id="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 Заполняется в соответствии с кодом, указанным в общероссийском или региональном перечне (при наличии).</w:t>
      </w:r>
    </w:p>
    <w:p w14:paraId="23869D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6" w:name="P665"/>
      <w:bookmarkEnd w:id="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14:paraId="7716B6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7" w:name="P666"/>
      <w:bookmarkEnd w:id="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 Заполняется в соответствии с общероссийским или региональным перечнем.</w:t>
      </w:r>
    </w:p>
    <w:p w14:paraId="368EB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8" w:name="P667"/>
      <w:bookmarkEnd w:id="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 Заполняется в соответствии с кодом, указанным в общероссийском или региональном перечне (при наличии).</w:t>
      </w:r>
    </w:p>
    <w:p w14:paraId="3B44B8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9" w:name="P668"/>
      <w:bookmarkEnd w:id="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14:paraId="4EFBB6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0" w:name="P669"/>
      <w:bookmarkEnd w:id="1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28F08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1" w:name="P670"/>
      <w:bookmarkEnd w:id="1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9 Заполняется в соответствии с региональным перечнем.</w:t>
      </w:r>
    </w:p>
    <w:p w14:paraId="529EAC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2" w:name="P671"/>
      <w:bookmarkEnd w:id="1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 Заполняется в соответствии с кодом, указанным в региональном перечне (при наличии).</w:t>
      </w:r>
    </w:p>
    <w:p w14:paraId="3C7829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3" w:name="P672"/>
      <w:bookmarkEnd w:id="1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11 Указываются допустимые (возможные) отклонения от установленных показателей качества работы, в пределах которых государственное задание считается выполненным (процентов).</w:t>
      </w:r>
    </w:p>
    <w:p w14:paraId="69F80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4" w:name="P673"/>
      <w:bookmarkEnd w:id="1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12 Заполняется в соответствии с региональным перечнем.</w:t>
      </w:r>
    </w:p>
    <w:p w14:paraId="56FE21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5" w:name="P674"/>
      <w:bookmarkEnd w:id="15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13 Заполняется в соответствии с кодом, указанным в региональном перечне (при наличии).</w:t>
      </w:r>
    </w:p>
    <w:p w14:paraId="6740D3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6" w:name="P675"/>
      <w:bookmarkEnd w:id="1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14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14:paraId="11FD6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7" w:name="P676"/>
      <w:bookmarkEnd w:id="1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15 Заполняется в целом по муниципальному заданию.</w:t>
      </w:r>
    </w:p>
    <w:p w14:paraId="14B8E5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8" w:name="P677"/>
      <w:bookmarkEnd w:id="18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 (процентов). В этом случае допустимые (возможные) отклонения, предусмотренные подпунктами 3.1 и 3.2 </w:t>
      </w:r>
      <w:r>
        <w:fldChar w:fldCharType="begin"/>
      </w:r>
      <w:r>
        <w:instrText xml:space="preserve"> HYPERLINK \l "P399"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частей первой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r>
        <w:fldChar w:fldCharType="begin"/>
      </w:r>
      <w:r>
        <w:instrText xml:space="preserve"> HYPERLINK \l "P558"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второй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 оказания муниципальных услуг (выполнения работ) в течение календарного года).</w:t>
      </w:r>
    </w:p>
    <w:p w14:paraId="1E010E1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12AFD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D4B972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99BB70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AECD7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5F91E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363F11E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AAA52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D6421F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5AF50A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FC130B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480A05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7728A"/>
    <w:rsid w:val="00013749"/>
    <w:rsid w:val="0002731C"/>
    <w:rsid w:val="0007728A"/>
    <w:rsid w:val="000928FF"/>
    <w:rsid w:val="000C3F5A"/>
    <w:rsid w:val="00146AFD"/>
    <w:rsid w:val="00262C57"/>
    <w:rsid w:val="00347C08"/>
    <w:rsid w:val="003A58D3"/>
    <w:rsid w:val="003E383A"/>
    <w:rsid w:val="003E79B2"/>
    <w:rsid w:val="00490AE1"/>
    <w:rsid w:val="004D6E88"/>
    <w:rsid w:val="004E11CF"/>
    <w:rsid w:val="005050DD"/>
    <w:rsid w:val="00511868"/>
    <w:rsid w:val="005127C0"/>
    <w:rsid w:val="00541B97"/>
    <w:rsid w:val="00551ACD"/>
    <w:rsid w:val="00552E1B"/>
    <w:rsid w:val="005C7867"/>
    <w:rsid w:val="005F33D1"/>
    <w:rsid w:val="006058E8"/>
    <w:rsid w:val="0061501F"/>
    <w:rsid w:val="00622ABB"/>
    <w:rsid w:val="006379C1"/>
    <w:rsid w:val="0067756D"/>
    <w:rsid w:val="006A010C"/>
    <w:rsid w:val="006F1D7F"/>
    <w:rsid w:val="006F3720"/>
    <w:rsid w:val="00704419"/>
    <w:rsid w:val="00715784"/>
    <w:rsid w:val="00726A7D"/>
    <w:rsid w:val="00726C64"/>
    <w:rsid w:val="00824C60"/>
    <w:rsid w:val="00885115"/>
    <w:rsid w:val="008D537D"/>
    <w:rsid w:val="008E52F8"/>
    <w:rsid w:val="009067FF"/>
    <w:rsid w:val="00926617"/>
    <w:rsid w:val="00927941"/>
    <w:rsid w:val="009E5AC1"/>
    <w:rsid w:val="009F730F"/>
    <w:rsid w:val="00A15A52"/>
    <w:rsid w:val="00A518F6"/>
    <w:rsid w:val="00A6578F"/>
    <w:rsid w:val="00AB790F"/>
    <w:rsid w:val="00B7215C"/>
    <w:rsid w:val="00B80ABE"/>
    <w:rsid w:val="00B93CAB"/>
    <w:rsid w:val="00BB1099"/>
    <w:rsid w:val="00BE51E2"/>
    <w:rsid w:val="00C27C72"/>
    <w:rsid w:val="00C33D39"/>
    <w:rsid w:val="00CC0328"/>
    <w:rsid w:val="00CC4942"/>
    <w:rsid w:val="00D71320"/>
    <w:rsid w:val="00D8402E"/>
    <w:rsid w:val="00DC4996"/>
    <w:rsid w:val="00DD3A58"/>
    <w:rsid w:val="00DE2FBE"/>
    <w:rsid w:val="00E17023"/>
    <w:rsid w:val="00E2340C"/>
    <w:rsid w:val="00E82C91"/>
    <w:rsid w:val="00EA42C0"/>
    <w:rsid w:val="00ED6B52"/>
    <w:rsid w:val="00EE00C4"/>
    <w:rsid w:val="00F01B4F"/>
    <w:rsid w:val="00F37F02"/>
    <w:rsid w:val="00F4306F"/>
    <w:rsid w:val="00F47D6B"/>
    <w:rsid w:val="00FA375F"/>
    <w:rsid w:val="242E11CB"/>
    <w:rsid w:val="47DA6957"/>
    <w:rsid w:val="692A750D"/>
    <w:rsid w:val="7ABF3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2477</Words>
  <Characters>14125</Characters>
  <Lines>117</Lines>
  <Paragraphs>33</Paragraphs>
  <TotalTime>407</TotalTime>
  <ScaleCrop>false</ScaleCrop>
  <LinksUpToDate>false</LinksUpToDate>
  <CharactersWithSpaces>16569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2017-12-18T11:23:00Z</dcterms:created>
  <dc:creator>user</dc:creator>
  <cp:lastModifiedBy>WPS_1727928966</cp:lastModifiedBy>
  <cp:lastPrinted>2021-02-04T06:41:00Z</cp:lastPrinted>
  <dcterms:modified xsi:type="dcterms:W3CDTF">2024-12-25T11:35:01Z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F36E00FAEA3147FCBEC22B2EE9E6FBB2_12</vt:lpwstr>
  </property>
</Properties>
</file>